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§4 (AMD). PL 1989, c. 298, §1 (AMD). PL 1989, c. 834, §B2 (AMD). PL 1995, c. 694, §A3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