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Spouse deserted or living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118, §§1,2 (AMD). PL 1979, c. 540, §30 (RPR). PL 1983, c. 195, §2 (AMD). PL 1983, c. 813, §2 (RPR). PL 1983, c. 862, §49 (AMD). PL 1985, c. 53, §2 (AMD). PL 1985, c. 652, §§41-43 (AMD). PL 1985, c. 750, §4 (AMD). PL 1987, c. 179, §2 (AMD). PL 1989, c. 156, §6 (AMD). PL 1989, c. 272, §2 (AMD). PL 1989, c. 337, §7 (AMD). PL 1989, c. 834, §B9 (AMD). PL 1991, c. 75, §§3,4 (AMD). PL 1991, c. 164, §§3,4 (AMD). PL 1993, c. 453, §§7,8 (AMD). PL 1993, c. 472, §2 (AMD). PL 1995, c. 172, §§3,4 (AMD). PL 1995, c. 405,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 Spouse deserted or living apart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Spouse deserted or living apart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§581. SPOUSE DESERTED OR LIVING APART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