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770-C</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405, §17 (NEW). PL 1995, c. 694, §B1 (RP). PL 1995, c. 694, §E2 (AFF). PL 1997, c. 292,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§770-C. Certification of batterers'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§770-C. Certification of batterers'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§770-C. CERTIFICATION OF BATTERERS'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