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ELEMENTARY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jc w:val="center"/>
        <w:ind w:start="360"/>
        <w:spacing w:before="300" w:after="300"/>
      </w:pPr>
      <w:r>
        <w:rPr>
          <w:b/>
        </w:rPr>
        <w:t>SUBCHAPTER</w:t>
        <w:t xml:space="preserve"> </w:t>
        <w:t>2</w:t>
      </w:r>
    </w:p>
    <w:p>
      <w:pPr>
        <w:jc w:val="center"/>
        <w:ind w:start="360"/>
        <w:spacing w:before="300" w:after="300"/>
      </w:pPr>
      <w:r>
        <w:rPr>
          <w:b/>
        </w:rPr>
        <w:t xml:space="preserve">EARLY CHILDHOOD EDUCATIONAL PLANS FOR CHILDREN IN PRESCHOOL TO GRADE 2</w:t>
      </w:r>
    </w:p>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jc w:val="center"/>
        <w:ind w:start="360"/>
        <w:spacing w:before="300" w:after="300"/>
      </w:pPr>
      <w:r>
        <w:rPr>
          <w:b/>
        </w:rPr>
        <w:t>SUBCHAPTER</w:t>
        <w:t xml:space="preserve"> </w:t>
        <w:t>3</w:t>
      </w:r>
    </w:p>
    <w:p>
      <w:pPr>
        <w:jc w:val="center"/>
        <w:ind w:start="360"/>
        <w:spacing w:before="300" w:after="300"/>
      </w:pPr>
      <w:r>
        <w:rPr>
          <w:b/>
        </w:rPr>
        <w:t xml:space="preserve">PUBLIC PRESCHOOL PROGRAMS FOR CHILDREN 4 YEARS OF AGE</w:t>
      </w:r>
    </w:p>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203. ELEMENTARY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ELEMENTARY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203. ELEMENTARY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