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§10703. Temporary approval to use the name "community college," "college" or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§10703. TEMPORARY APPROVAL TO USE THE NAME "COMMUNITY COLLEGE," "COLLEGE" OR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