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13019-C</w:t>
        <w:t xml:space="preserve">.  </w:t>
      </w:r>
      <w:r>
        <w:rPr>
          <w:b/>
        </w:rPr>
        <w:t xml:space="preserve">Director of career and technical education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878, §B18 (RPR). PL 2001, c. 534, §§9,10 (AMD). PL 2005, c. 397, §D3 (REV). PL 2011, c. 679, §26 (AMD). PL 2017, c. 235, §21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§13019-C. Director of career and technical education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§13019-C. Director of career and technical education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§13019-C. DIRECTOR OF CAREER AND TECHNICAL EDUCATION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