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§15303. Treasurer of State as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 Treasurer of State as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§15303. TREASURER OF STATE AS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