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15512</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§15512. Local funds without state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§15512. Local funds without state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§15512. LOCAL FUNDS WITHOUT STATE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