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§15683-B. Public charter schools; calculation of total allocation and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§15683-B. Public charter schools; calculation of total allocation and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§15683-B. PUBLIC CHARTER SCHOOLS; CALCULATION OF TOTAL ALLOCATION AND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