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16101</w:t>
        <w:t xml:space="preserve">.  </w:t>
      </w:r>
      <w:r>
        <w:rPr>
          <w:b/>
        </w:rPr>
        <w:t xml:space="preserve">Authority for condemnation</w:t>
      </w:r>
    </w:p>
    <w:p>
      <w:pPr>
        <w:jc w:val="both"/>
        <w:spacing w:before="100" w:after="100"/>
        <w:ind w:start="360"/>
        <w:ind w:firstLine="360"/>
      </w:pPr>
      <w:r>
        <w:rPr>
          <w:b/>
        </w:rPr>
        <w:t>1</w:t>
        <w:t xml:space="preserve">.  </w:t>
      </w:r>
      <w:r>
        <w:rPr>
          <w:b/>
        </w:rPr>
        <w:t xml:space="preserve">Conditions.</w:t>
        <w:t xml:space="preserve"> </w:t>
      </w:r>
      <w:r>
        <w:t xml:space="preserve"> </w:t>
      </w:r>
      <w:r>
        <w:t xml:space="preserve">A school administrative unit may condemn land for the construction or enlargement of school buildings and playgrounds when:</w:t>
      </w:r>
    </w:p>
    <w:p>
      <w:pPr>
        <w:jc w:val="both"/>
        <w:spacing w:before="100" w:after="0"/>
        <w:ind w:start="720"/>
      </w:pPr>
      <w:r>
        <w:rPr/>
        <w:t>A</w:t>
        <w:t xml:space="preserve">.  </w:t>
      </w:r>
      <w:r>
        <w:rPr/>
      </w:r>
      <w:r>
        <w:t xml:space="preserve">The owner of the property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parties are unable to agree on a price within 60 days of the first offer;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owner of the property resides outside the State and has no authorized agent or attorney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School administrative units.</w:t>
        <w:t xml:space="preserve"> </w:t>
      </w:r>
      <w:r>
        <w:t xml:space="preserve"> </w:t>
      </w:r>
      <w:r>
        <w:t xml:space="preserve">The following school administrative units may condemn land for school construction:</w:t>
      </w:r>
    </w:p>
    <w:p>
      <w:pPr>
        <w:jc w:val="both"/>
        <w:spacing w:before="100" w:after="0"/>
        <w:ind w:start="720"/>
      </w:pPr>
      <w:r>
        <w:rPr/>
        <w:t>A</w:t>
        <w:t xml:space="preserve">.  </w:t>
      </w:r>
      <w:r>
        <w:rPr/>
      </w:r>
      <w:r>
        <w:t xml:space="preserve">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School administrative districts or regional school units; and</w:t>
      </w:r>
      <w:r>
        <w:t xml:space="preserve">  </w:t>
      </w:r>
      <w:r xmlns:wp="http://schemas.openxmlformats.org/drawingml/2010/wordprocessingDrawing" xmlns:w15="http://schemas.microsoft.com/office/word/2012/wordml">
        <w:rPr>
          <w:rFonts w:ascii="Arial" w:hAnsi="Arial" w:cs="Arial"/>
          <w:sz w:val="22"/>
          <w:szCs w:val="22"/>
        </w:rPr>
        <w:t xml:space="preserve">[PL 2017, c. 475, Pt. C, §4 (AMD).]</w:t>
      </w:r>
    </w:p>
    <w:p>
      <w:pPr>
        <w:jc w:val="both"/>
        <w:spacing w:before="100" w:after="0"/>
        <w:ind w:start="720"/>
      </w:pPr>
      <w:r>
        <w:rPr/>
        <w:t>C</w:t>
        <w:t xml:space="preserve">.  </w:t>
      </w:r>
      <w:r>
        <w:rPr/>
      </w:r>
      <w:r>
        <w:t xml:space="preserve">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§4 (AMD).]</w:t>
      </w:r>
    </w:p>
    <w:p>
      <w:pPr>
        <w:jc w:val="both"/>
        <w:spacing w:before="100" w:after="0"/>
        <w:ind w:start="360"/>
        <w:ind w:firstLine="360"/>
      </w:pPr>
      <w:r>
        <w:rPr>
          <w:b/>
        </w:rPr>
        <w:t>3</w:t>
        <w:t xml:space="preserve">.  </w:t>
      </w:r>
      <w:r>
        <w:rPr>
          <w:b/>
        </w:rPr>
        <w:t xml:space="preserve">Restrictions.</w:t>
        <w:t xml:space="preserve"> </w:t>
      </w:r>
      <w:r>
        <w:t xml:space="preserve"> </w:t>
      </w:r>
      <w:r>
        <w:t xml:space="preserve">A school administrative unit may not condemn lots exceeding 25 acres for one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§16101. Authority for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§16101. Authority for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§16101. AUTHORITY FOR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