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19109</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2003, c. 20, §TT1 (AMD). PL 2013, c. 533,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§19109.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§19109.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§19109.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