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Schools for persons over 16, not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§1456. Schools for persons over 16, not at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Schools for persons over 16, not at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§1456. SCHOOLS FOR PERSONS OVER 16, NOT AT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