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§2356-H. Department of Educational and Cultural Services to make biennial estimates of appropriations required; future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§2356-H. Department of Educational and Cultural Services to make biennial estimates of appropriations required; future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§2356-H. DEPARTMENT OF EDUCATIONAL AND CULTURAL SERVICES TO MAKE BIENNIAL ESTIMATES OF APPROPRIATIONS REQUIRED; FUTURE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