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1971, c. 610, §22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