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State credit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State credit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§3503. STATE CREDIT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