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§863. Residency requirement;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Residency requirement;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§863. RESIDENCY REQUIREMENT;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