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§11 (AMD). PL 1985, c. 819, §§A20,21 (AMD). PL 1991, c. 466, §9 (AMD). PL 1997, c. 436, §37 (AMD). PL 2005, c. 568,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§157. Acceptance of applications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Acceptance of applications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§157. ACCEPTANCE OF APPLICATIONS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