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Candidate's inspection of ballots and incoming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§8 (AMD). PL 1987, c. 258, §§1,2 (AMD). PL 1993, c. 473, §29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§736. Candidate's inspection of ballots and incoming voting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Candidate's inspection of ballots and incoming voting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§736. CANDIDATE'S INSPECTION OF BALLOTS AND INCOMING VOTING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