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 (AMD). PL 1973, c. 68 (AMD). PL 1975, c. 761, §8 (AMD). PL 1977, c. 265 (AMD). PL 1977, c. 496, §5 (AMD). PL 1983, c. 143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