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1391-A</w:t>
        <w:t xml:space="preserve">.  </w:t>
      </w:r>
      <w:r>
        <w:rPr>
          <w:b/>
        </w:rPr>
        <w:t xml:space="preserve">Contributions and expenditures for direct initiative or referendum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591, §1 (NEW). PL 1975, c. 621,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§1391-A. Contributions and expenditures for direct initiative or referendum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§1391-A. Contributions and expenditures for direct initiative or referendum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§1391-A. CONTRIBUTIONS AND EXPENDITURES FOR DIRECT INITIATIVE OR REFERENDUM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