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Updated voting lists furnished to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Updated voting lists furnished to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§176. UPDATED VOTING LISTS FURNISHED TO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