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§37 (AMD). PL 1975, c. 165, §1 (AMD). PL 1977, c. 496, §9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