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§43 (AMD). PL 1971, c. 598, §32 (AMD). PL 1971, c. 622, §§66-A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§41.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