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559</w:t>
      </w:r>
    </w:p>
    <w:p>
      <w:pPr>
        <w:jc w:val="center"/>
        <w:ind w:start="360"/>
        <w:spacing w:before="300" w:after="300"/>
      </w:pPr>
      <w:r>
        <w:rPr>
          <w:b/>
        </w:rPr>
        <w:t xml:space="preserve">WATER FOR HOMES OR SCHOOLS</w:t>
      </w:r>
    </w:p>
    <w:p>
      <w:pPr>
        <w:jc w:val="both"/>
        <w:spacing w:before="100" w:after="100"/>
        <w:ind w:start="1080" w:hanging="720"/>
      </w:pPr>
      <w:r>
        <w:rPr>
          <w:b/>
        </w:rPr>
        <w:t>§</w:t>
        <w:t>2431</w:t>
        <w:t xml:space="preserve">.  </w:t>
      </w:r>
      <w:r>
        <w:rPr>
          <w:b/>
        </w:rPr>
        <w:t xml:space="preserve">Samples for examination; polluted;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207, §2 (AMD). PL 1975, c. 751, §2 (RP). </w:t>
      </w:r>
    </w:p>
    <w:p>
      <w:pPr>
        <w:jc w:val="both"/>
        <w:spacing w:before="100" w:after="100"/>
        <w:ind w:start="1080" w:hanging="720"/>
      </w:pPr>
      <w:r>
        <w:rPr>
          <w:b/>
        </w:rPr>
        <w:t>§</w:t>
        <w:t>2432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jc w:val="both"/>
        <w:spacing w:before="100" w:after="100"/>
        <w:ind w:start="1080" w:hanging="720"/>
      </w:pPr>
      <w:r>
        <w:rPr>
          <w:b/>
        </w:rPr>
        <w:t>§</w:t>
        <w:t>2433</w:t>
        <w:t xml:space="preserve">.  </w:t>
      </w:r>
      <w:r>
        <w:rPr>
          <w:b/>
        </w:rPr>
        <w:t xml:space="preserve">Samples of water for school use;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jc w:val="both"/>
        <w:spacing w:before="100" w:after="100"/>
        <w:ind w:start="1080" w:hanging="720"/>
      </w:pPr>
      <w:r>
        <w:rPr>
          <w:b/>
        </w:rPr>
        <w:t>§</w:t>
        <w:t>2434</w:t>
        <w:t xml:space="preserve">.  </w:t>
      </w:r>
      <w:r>
        <w:rPr>
          <w:b/>
        </w:rPr>
        <w:t xml:space="preserve">Fluoridation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jc w:val="both"/>
        <w:spacing w:before="100" w:after="100"/>
        <w:ind w:start="1080" w:hanging="720"/>
      </w:pPr>
      <w:r>
        <w:rPr>
          <w:b/>
        </w:rPr>
        <w:t>§</w:t>
        <w:t>2435</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jc w:val="both"/>
        <w:spacing w:before="100" w:after="100"/>
        <w:ind w:start="1080" w:hanging="720"/>
      </w:pPr>
      <w:r>
        <w:rPr>
          <w:b/>
        </w:rPr>
        <w:t>§</w:t>
        <w:t>2436</w:t>
        <w:t xml:space="preserve">.  </w:t>
      </w:r>
      <w:r>
        <w:rPr>
          <w:b/>
        </w:rPr>
        <w:t xml:space="preserve">Protection of source of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341 (AMD). PL 1973, c. 157, §1 (RPR). PL 1975, c. 751, §2 (RP). </w:t>
      </w:r>
    </w:p>
    <w:p>
      <w:pPr>
        <w:jc w:val="both"/>
        <w:spacing w:before="100" w:after="100"/>
        <w:ind w:start="1080" w:hanging="720"/>
      </w:pPr>
      <w:r>
        <w:rPr>
          <w:b/>
        </w:rPr>
        <w:t>§</w:t>
        <w:t>2437</w:t>
        <w:t xml:space="preserve">.  </w:t>
      </w:r>
      <w:r>
        <w:rPr>
          <w:b/>
        </w:rPr>
        <w:t xml:space="preserve">Protection of intake of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283 (NEW). PL 1975, c. 751, §2 (RP). </w:t>
      </w:r>
    </w:p>
    <w:p>
      <w:pPr>
        <w:jc w:val="both"/>
        <w:spacing w:before="100" w:after="100"/>
        <w:ind w:start="1080" w:hanging="720"/>
      </w:pPr>
      <w:r>
        <w:rPr>
          <w:b/>
        </w:rPr>
        <w:t>§</w:t>
        <w:t>2437-A</w:t>
        <w:t xml:space="preserve">.  </w:t>
      </w:r>
      <w:r>
        <w:rPr>
          <w:b/>
        </w:rPr>
        <w:t xml:space="preserve">Source of public water supply defined; municipal regulations;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534 (NEW). PL 1975, c. 751, §2 (RP). </w:t>
      </w:r>
    </w:p>
    <w:p>
      <w:pPr>
        <w:jc w:val="both"/>
        <w:spacing w:before="100" w:after="100"/>
        <w:ind w:start="1080" w:hanging="720"/>
      </w:pPr>
      <w:r>
        <w:rPr>
          <w:b/>
        </w:rPr>
        <w:t>§</w:t>
        <w:t>2438</w:t>
        <w:t xml:space="preserve">.  </w:t>
      </w:r>
      <w:r>
        <w:rPr>
          <w:b/>
        </w:rPr>
        <w:t xml:space="preserve">Disinfection of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157, §2 (NEW). 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559. WATER FOR HOMES OR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559. WATER FOR HOMES OR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559. WATER FOR HOMES OR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