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1406-A</w:t>
        <w:t xml:space="preserve">.  </w:t>
      </w:r>
      <w:r>
        <w:rPr>
          <w:b/>
        </w:rPr>
        <w:t xml:space="preserve">Reporting data to the Maine Health Data Organization</w:t>
      </w:r>
    </w:p>
    <w:p>
      <w:pPr>
        <w:jc w:val="both"/>
        <w:spacing w:before="100" w:after="100"/>
        <w:ind w:start="360"/>
        <w:ind w:firstLine="360"/>
      </w:pPr>
      <w:r>
        <w:rPr/>
      </w:r>
      <w:r>
        <w:rPr/>
      </w:r>
      <w:r>
        <w:t xml:space="preserve">The department shall report data from the cancer-incidence registry established pursuant to </w:t>
      </w:r>
      <w:r>
        <w:t>section 1404</w:t>
      </w:r>
      <w:r>
        <w:t xml:space="preserve">, including personally identifying medical or protected health information, to the Maine Health Data Organization in accordance with the joint rule adopted pursuant to </w:t>
      </w:r>
      <w:r>
        <w:t>section 8715‑A</w:t>
      </w:r>
      <w:r>
        <w:t xml:space="preserve">.  The data reported must be assigned a Maine Health Data Organization identifier and integrated with other Maine Health Data Organization data.  The data reported may be released only in accordance with the rule adopted by the Maine Health Data Organization on release of data to the public pursuant to </w:t>
      </w:r>
      <w:r>
        <w:t>section 8707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423,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§1406-A. Reporting data to the Maine Health Data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§1406-A. Reporting data to the Maine Health Data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§1406-A. REPORTING DATA TO THE MAINE HEALTH DATA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