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1579</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226 (NEW). PL 1983, c. 239 (NEW). PL 1983, c. 816, §A15 (RAL). PL 1989, c. 445, §8 (RPR). RR 1993, c. 1, §52 (COR). PL 1993, c. 301, §1 (AMD). PL 1995, c. 470, §12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§1579.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§1579.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§1579.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