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§1580-F. FURNISHING OR ALLOWING CONSUMPTION OF TOBACCO PRODUCTS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