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1714-B</w:t>
        <w:t xml:space="preserve">.  </w:t>
      </w:r>
      <w:r>
        <w:rPr>
          <w:b/>
        </w:rPr>
        <w:t xml:space="preserve">Critical access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§ZZZ1 (NEW). PL 2005, c. 342, §1 (AMD). PL 2005, c. 342, §2 (AFF). PL 2005, c. 519, §PP1 (AMD). PL 2009, c. 213, Pt. CC, §1 (AMD). MRSA T. 22 §1714-B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§1714-B. Critical access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§1714-B. Critical access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§1714-B. CRITICAL ACCESS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