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§6 (AMD). PL 1999, c. 306, §1 (AMD). PL 1999, c. 306, §2 (AFF).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§1887.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§1887.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