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2023</w:t>
        <w:t xml:space="preserve">.  </w:t>
      </w:r>
      <w:r>
        <w:rPr>
          <w:b/>
        </w:rPr>
        <w:t xml:space="preserve">Rules and regulations</w:t>
      </w:r>
    </w:p>
    <w:p>
      <w:pPr>
        <w:jc w:val="both"/>
        <w:spacing w:before="100" w:after="100"/>
        <w:ind w:start="360"/>
        <w:ind w:firstLine="360"/>
      </w:pPr>
      <w:r>
        <w:rPr/>
      </w:r>
      <w:r>
        <w:rPr/>
      </w:r>
      <w:r>
        <w:t xml:space="preserve">The department shall prescribe and publish rules and regulations for medical laboratories. These rules and regulations shall relate to:</w:t>
      </w:r>
      <w:r>
        <w:t xml:space="preserve">  </w:t>
      </w:r>
      <w:r xmlns:wp="http://schemas.openxmlformats.org/drawingml/2010/wordprocessingDrawing" xmlns:w15="http://schemas.microsoft.com/office/word/2012/wordml">
        <w:rPr>
          <w:rFonts w:ascii="Arial" w:hAnsi="Arial" w:cs="Arial"/>
          <w:sz w:val="22"/>
          <w:szCs w:val="22"/>
        </w:rPr>
        <w:t xml:space="preserve">[PL 1993, c. 600, Pt. B, §8 (AMD).]</w:t>
      </w:r>
    </w:p>
    <w:p>
      <w:pPr>
        <w:jc w:val="both"/>
        <w:spacing w:before="100" w:after="0"/>
        <w:ind w:start="360"/>
        <w:ind w:firstLine="360"/>
      </w:pPr>
      <w:r>
        <w:rPr>
          <w:b/>
        </w:rPr>
        <w:t>1</w:t>
        <w:t xml:space="preserve">.  </w:t>
      </w:r>
      <w:r>
        <w:rPr>
          <w:b/>
        </w:rPr>
        <w:t xml:space="preserve">Qualifications of directors and technical personnel.</w:t>
        <w:t xml:space="preserve"> </w:t>
      </w:r>
      <w:r>
        <w:t xml:space="preserve"> </w:t>
      </w:r>
      <w:r>
        <w:t xml:space="preserve">The qualifications of directors and technical personnel of medical laboratories;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211, §6 (AMD).]</w:t>
      </w:r>
    </w:p>
    <w:p>
      <w:pPr>
        <w:jc w:val="both"/>
        <w:spacing w:before="100" w:after="0"/>
        <w:ind w:start="360"/>
        <w:ind w:firstLine="360"/>
      </w:pPr>
      <w:r>
        <w:rPr>
          <w:b/>
        </w:rPr>
        <w:t>2</w:t>
        <w:t xml:space="preserve">.  </w:t>
      </w:r>
      <w:r>
        <w:rPr>
          <w:b/>
        </w:rPr>
        <w:t xml:space="preserve">Location and construction of laboratory.</w:t>
        <w:t xml:space="preserve"> </w:t>
      </w:r>
      <w:r>
        <w:t xml:space="preserve"> </w:t>
      </w:r>
      <w:r>
        <w:t xml:space="preserve">The location and construction of the laboratory, including plumbing, heating, lighting, ventilation, electrical services and similar conditions which shall insure the conduct and operation of the laboratory in a manner which will protect the public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w:pPr>
        <w:jc w:val="both"/>
        <w:spacing w:before="100" w:after="0"/>
        <w:ind w:start="360"/>
        <w:ind w:firstLine="360"/>
      </w:pPr>
      <w:r>
        <w:rPr>
          <w:b/>
        </w:rPr>
        <w:t>3</w:t>
        <w:t xml:space="preserve">.  </w:t>
      </w:r>
      <w:r>
        <w:rPr>
          <w:b/>
        </w:rPr>
        <w:t xml:space="preserve">Sanitary conditions.</w:t>
        <w:t xml:space="preserve"> </w:t>
      </w:r>
      <w:r>
        <w:t xml:space="preserve"> </w:t>
      </w:r>
      <w:r>
        <w:t xml:space="preserve">All sanitary conditions within the laboratory and its surroundings, including water supply, sewage, the handling of specimens and general hygiene which shall ensure the protection of the public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 §3 (AMD).]</w:t>
      </w:r>
    </w:p>
    <w:p>
      <w:pPr>
        <w:jc w:val="both"/>
        <w:spacing w:before="100" w:after="0"/>
        <w:ind w:start="360"/>
        <w:ind w:firstLine="360"/>
      </w:pPr>
      <w:r>
        <w:rPr>
          <w:b/>
        </w:rPr>
        <w:t>4</w:t>
        <w:t xml:space="preserve">.  </w:t>
      </w:r>
      <w:r>
        <w:rPr>
          <w:b/>
        </w:rPr>
        <w:t xml:space="preserve">Equipment.</w:t>
        <w:t xml:space="preserve"> </w:t>
      </w:r>
      <w:r>
        <w:t xml:space="preserve"> </w:t>
      </w:r>
      <w:r>
        <w:t xml:space="preserve">Equipment essential in the opinion of the department to proper conduct and operation of a medical laboratory;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§9 (AMD).]</w:t>
      </w:r>
    </w:p>
    <w:p>
      <w:pPr>
        <w:jc w:val="both"/>
        <w:spacing w:before="100" w:after="0"/>
        <w:ind w:start="360"/>
        <w:ind w:firstLine="360"/>
      </w:pPr>
      <w:r>
        <w:rPr>
          <w:b/>
        </w:rPr>
        <w:t>5</w:t>
        <w:t xml:space="preserve">.  </w:t>
      </w:r>
      <w:r>
        <w:rPr>
          <w:b/>
        </w:rPr>
        <w:t xml:space="preserve">Standards of performance.</w:t>
        <w:t xml:space="preserve"> </w:t>
      </w:r>
      <w:r>
        <w:t xml:space="preserve"> </w:t>
      </w:r>
      <w:r>
        <w:t xml:space="preserve">Standards of performance essential to the achievement of accurate, reliable results and the protection of public health, including standards for maternal serum alpha-fetoprotein testing, covering, at a minimum, volume of testing, population-based reference data, adjustment for variables affecting interpretation of results, confirmatory analyses, reports, review and follow-up and procedures to ensure that patients and physicians are provided adequate and reliable follow-up testing and counseling services and that the department is provided with data on test results and pregnancy outcomes.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1987, c. 211, §6 (AMD). PL 1989, c. 72, §§3,4 (AMD). PL 1993, c. 600, §§B8,9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§2023.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§2023.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§2023.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