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Recovery of testing costs</w:t>
      </w:r>
    </w:p>
    <w:p>
      <w:pPr>
        <w:jc w:val="both"/>
        <w:spacing w:before="100" w:after="100"/>
        <w:ind w:start="360"/>
        <w:ind w:firstLine="360"/>
      </w:pPr>
      <w:r>
        <w:rPr/>
      </w:r>
      <w:r>
        <w:rPr/>
      </w:r>
      <w:r>
        <w:t xml:space="preserve">Whenever the cost of testing a private residential water supply exceeds $150 and that testing is conducted pursuant to </w:t>
      </w:r>
      <w:r>
        <w:t>section 2602‑A</w:t>
      </w:r>
      <w:r>
        <w:t xml:space="preserve">, the department shall seek to recover the costs of the testing above $150 from the person responsible for contaminating the water supply, or from the recipient of any compensation for the contamination of the well.</w:t>
      </w:r>
      <w:r>
        <w:t xml:space="preserve">  </w:t>
      </w:r>
      <w:r xmlns:wp="http://schemas.openxmlformats.org/drawingml/2010/wordprocessingDrawing" xmlns:w15="http://schemas.microsoft.com/office/word/2012/wordml">
        <w:rPr>
          <w:rFonts w:ascii="Arial" w:hAnsi="Arial" w:cs="Arial"/>
          <w:sz w:val="22"/>
          <w:szCs w:val="22"/>
        </w:rPr>
        <w:t xml:space="preserve">[PL 1983, c. 837,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§2609. Recovery of testing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Recovery of testing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§2609. RECOVERY OF TESTING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