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2647</w:t>
        <w:t xml:space="preserve">.  </w:t>
      </w:r>
      <w:r>
        <w:rPr>
          <w:b/>
        </w:rPr>
        <w:t xml:space="preserve">Protection of public water source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1977, c. 694, §366 (AMD). PL 1983, c. 785, §6 (AMD). PL 1991, c. 467,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§2647. Protection of public water source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§2647. Protection of public water source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§2647. PROTECTION OF PUBLIC WATER SOURCE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