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2947</w:t>
        <w:t xml:space="preserve">.  </w:t>
      </w:r>
      <w:r>
        <w:rPr>
          <w:b/>
        </w:rPr>
        <w:t xml:space="preserve">Refusal to make anatomical gift and effect of refusal</w:t>
      </w:r>
    </w:p>
    <w:p>
      <w:pPr>
        <w:jc w:val="both"/>
        <w:spacing w:before="100" w:after="100"/>
        <w:ind w:start="360"/>
        <w:ind w:firstLine="360"/>
      </w:pPr>
      <w:r>
        <w:rPr>
          <w:b/>
        </w:rPr>
        <w:t>1</w:t>
        <w:t xml:space="preserve">.  </w:t>
      </w:r>
      <w:r>
        <w:rPr>
          <w:b/>
        </w:rPr>
        <w:t xml:space="preserve">Refusal of individual.</w:t>
        <w:t xml:space="preserve"> </w:t>
      </w:r>
      <w:r>
        <w:t xml:space="preserve"> </w:t>
      </w:r>
      <w:r>
        <w:t xml:space="preserve">An individual may refuse to make an anatomical gift of the individual's body or part by:</w:t>
      </w:r>
    </w:p>
    <w:p>
      <w:pPr>
        <w:jc w:val="both"/>
        <w:spacing w:before="100" w:after="0"/>
        <w:ind w:start="720"/>
      </w:pPr>
      <w:r>
        <w:rPr/>
        <w:t>A</w:t>
        <w:t xml:space="preserve">.  </w:t>
      </w:r>
      <w:r>
        <w:rPr/>
      </w:r>
      <w:r>
        <w:t xml:space="preserve">A record signed by:</w:t>
      </w:r>
    </w:p>
    <w:p>
      <w:pPr>
        <w:jc w:val="both"/>
        <w:spacing w:before="100" w:after="0"/>
        <w:ind w:start="1080"/>
      </w:pPr>
      <w:r>
        <w:rPr/>
        <w:t>(</w:t>
        <w:t>1</w:t>
        <w:t xml:space="preserve">)  </w:t>
      </w:r>
      <w:r>
        <w:rPr/>
      </w:r>
      <w:r>
        <w:t xml:space="preserve">The individual; or</w:t>
      </w:r>
    </w:p>
    <w:p>
      <w:pPr>
        <w:jc w:val="both"/>
        <w:spacing w:before="100" w:after="0"/>
        <w:ind w:start="1080"/>
      </w:pPr>
      <w:r>
        <w:rPr/>
        <w:t>(</w:t>
        <w:t>2</w:t>
        <w:t xml:space="preserve">)  </w:t>
      </w:r>
      <w:r>
        <w:rPr/>
      </w:r>
      <w:r>
        <w:t xml:space="preserve">Subject to </w:t>
      </w:r>
      <w:r>
        <w:t>subsection 2</w:t>
      </w:r>
      <w:r>
        <w:t xml:space="preserve">, another individual acting at the direction of the individual if the individual is physically unable to sign;</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The individual's will whether or not the will is admitted to probate or invalidated after the individual's death;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Any form of communication made by the individual during the individual's terminal illness or injury addressed to at least 2 other individuals who are at least 18 years of age, one of whom is a disinterested witness.</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2</w:t>
        <w:t xml:space="preserve">.  </w:t>
      </w:r>
      <w:r>
        <w:rPr>
          <w:b/>
        </w:rPr>
        <w:t xml:space="preserve">Individual acting at direction of individual.</w:t>
        <w:t xml:space="preserve"> </w:t>
      </w:r>
      <w:r>
        <w:t xml:space="preserve"> </w:t>
      </w:r>
      <w:r>
        <w:t xml:space="preserve">A record signed pursuant to </w:t>
      </w:r>
      <w:r>
        <w:t>subsection 1, paragraph A</w:t>
      </w:r>
      <w:r>
        <w:t xml:space="preserve">, subparagraph (2) must:</w:t>
      </w:r>
    </w:p>
    <w:p>
      <w:pPr>
        <w:jc w:val="both"/>
        <w:spacing w:before="100" w:after="0"/>
        <w:ind w:start="720"/>
      </w:pPr>
      <w:r>
        <w:rPr/>
        <w:t>A</w:t>
        <w:t xml:space="preserve">.  </w:t>
      </w:r>
      <w:r>
        <w:rPr/>
      </w:r>
      <w:r>
        <w:t xml:space="preserve">Be witnessed by at least 2 other individuals who are at least 18 years of age, one of whom is a disinterested witness, who have signed at the request of the individual; and</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State that it has been signed and witnessed as provided in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100"/>
        <w:ind w:start="360"/>
        <w:ind w:firstLine="360"/>
      </w:pPr>
      <w:r>
        <w:rPr>
          <w:b/>
        </w:rPr>
        <w:t>3</w:t>
        <w:t xml:space="preserve">.  </w:t>
      </w:r>
      <w:r>
        <w:rPr>
          <w:b/>
        </w:rPr>
        <w:t xml:space="preserve">Amendment or revocation by individual.</w:t>
        <w:t xml:space="preserve"> </w:t>
      </w:r>
      <w:r>
        <w:t xml:space="preserve"> </w:t>
      </w:r>
      <w:r>
        <w:t xml:space="preserve">An individual may amend or revoke a refusal:</w:t>
      </w:r>
    </w:p>
    <w:p>
      <w:pPr>
        <w:jc w:val="both"/>
        <w:spacing w:before="100" w:after="0"/>
        <w:ind w:start="720"/>
      </w:pPr>
      <w:r>
        <w:rPr/>
        <w:t>A</w:t>
        <w:t xml:space="preserve">.  </w:t>
      </w:r>
      <w:r>
        <w:rPr/>
      </w:r>
      <w:r>
        <w:t xml:space="preserve">In the manner provided in </w:t>
      </w:r>
      <w:r>
        <w:t>subsection 1</w:t>
      </w:r>
      <w:r>
        <w:t xml:space="preserve"> for making a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B</w:t>
        <w:t xml:space="preserve">.  </w:t>
      </w:r>
      <w:r>
        <w:rPr/>
      </w:r>
      <w:r>
        <w:t xml:space="preserve">By subsequently making an anatomical gift pursuant to </w:t>
      </w:r>
      <w:r>
        <w:t>section 2945</w:t>
      </w:r>
      <w:r>
        <w:t xml:space="preserve"> that is inconsistent with the refusal; or</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w:pPr>
        <w:jc w:val="both"/>
        <w:spacing w:before="100" w:after="0"/>
        <w:ind w:start="720"/>
      </w:pPr>
      <w:r>
        <w:rPr/>
        <w:t>C</w:t>
        <w:t xml:space="preserve">.  </w:t>
      </w:r>
      <w:r>
        <w:rPr/>
      </w:r>
      <w:r>
        <w:t xml:space="preserve">By the destruction or cancellation of the record evidencing the refusal, or the portion of the record used to make the refusal, with the intent to revoke the refusal.</w:t>
      </w:r>
      <w:r>
        <w:t xml:space="preserve">  </w:t>
      </w:r>
      <w:r xmlns:wp="http://schemas.openxmlformats.org/drawingml/2010/wordprocessingDrawing" xmlns:w15="http://schemas.microsoft.com/office/word/2012/wordml">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w:pPr>
        <w:jc w:val="both"/>
        <w:spacing w:before="100" w:after="0"/>
        <w:ind w:start="360"/>
        <w:ind w:firstLine="360"/>
      </w:pPr>
      <w:r>
        <w:rPr>
          <w:b/>
        </w:rPr>
        <w:t>4</w:t>
        <w:t xml:space="preserve">.  </w:t>
      </w:r>
      <w:r>
        <w:rPr>
          <w:b/>
        </w:rPr>
        <w:t xml:space="preserve">Effect of unrevoked refusal.</w:t>
        <w:t xml:space="preserve"> </w:t>
      </w:r>
      <w:r>
        <w:t xml:space="preserve"> </w:t>
      </w:r>
      <w:r>
        <w:t xml:space="preserve">Except as otherwise provided in </w:t>
      </w:r>
      <w:r>
        <w:t>section 2948, subsection 7</w:t>
      </w:r>
      <w:r>
        <w:t xml:space="preserve">, in the absence of an express, contrary indication by the individual set forth in the refusal, an individual's unrevoked refusal to make an anatomical gift of the individual's body or a part bars all other persons from making an anatomical gift of the individual's body or the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§2947. Refusal to make anatomical gift and effect of refusal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§2947. Refusal to make anatomical gift and effect of refusal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§2947. REFUSAL TO MAKE ANATOMICAL GIFT AND EFFECT OF REFUSAL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