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304-A</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§V16 (NEW). PL 1983, c. 579, §8 (AMD). PL 1985, c. 338, §1 (AMD). PL 1985, c. 418, §4 (AMD). PL 1987, c. 363, §§1,2 (AMD). PL 1987, c. 436, §1 (AMD). PL 1987, c. 725, §1 (AMD). PL 1989, c. 919, §§3-9,18 (AMD). PL 1991, c. 485, §1 (AMD). PL 1991, c. 485, §10 (AFF). PL 1993, c. 283, §1 (AMD). PL 1993, c. 410, §FF1 (AMD). PL 1993, c. 477, §§D2,3 (AMD). PL 1993, c. 477, §F1 (AFF). PL 1995, c. 696, §§A9-14 (AMD). PL 1997, c. 242, §1 (AMD). PL 1997, c. 689, §B10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§304-A.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§304-A.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§304-A.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