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Principles governing the review of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§§V31-V33 (AMD). PL 1983, c. 579, §9 (AMD). PL 1985, c. 338, §3 (AMD). PL 1985, c. 418, §§13-15 (AMD). PL 1985, c. 661, §§4-6 (AMD). PL 1987, c. 436, §6 (AMD). PL 1989, c. 501, §P24 (AMD). PL 1989, c. 502, §A65 (AMD). PL 1993, c. 410, §FF3 (AMD). PL 1993, c. 477, §D4 (AMD). PL 1993, c. 477, §F1 (AFF). PL 1995, c. 462, §A41 (AMD). PL 1995, c. 696, §§A25-30 (AMD). PL 1997, c. 689, §§B29,30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 Principles governing the review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Principles governing the review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 PRINCIPLES GOVERNING THE REVIEW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