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§3173-J. RATE-SETTING SYSTEM FOR DEVELOPMENT AND MAINTENANCE OF SUSTAINABLE, EFFICIENT AND VALUE-ORIENTED MAINECARE PAYMENT MODELS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