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§§3-7 (AMD). PL 1985, c. 159, §4 (AMD). PL 1985, c. 644, §§4,5 (AMD).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§3554.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§3554.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