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Public information; availability of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§365. Public information; availability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Public information; availability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§365. PUBLIC INFORMATION; AVAILABILITY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