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H</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5, c. 418, §A19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0-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