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395-B</w:t>
        <w:t xml:space="preserve">.  </w:t>
      </w:r>
      <w:r>
        <w:rPr>
          <w:b/>
        </w:rPr>
        <w:t xml:space="preserve">Charity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§W4 (NEW). PL 1995, c. 596, §1 (AMD). PL 1995, c. 653, §B4 (RP). PL 1995, c. 653, §B8 (AFF). PL 1997, c. 393, §A21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§395-B. CHARITY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