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4191</w:t>
        <w:t xml:space="preserve">.  </w:t>
      </w:r>
      <w:r>
        <w:rPr>
          <w:b/>
        </w:rPr>
        <w:t xml:space="preserve">Purpose and policy -- Article I</w:t>
      </w:r>
    </w:p>
    <w:p>
      <w:pPr>
        <w:jc w:val="both"/>
        <w:spacing w:before="100" w:after="100"/>
        <w:ind w:start="360"/>
        <w:ind w:firstLine="360"/>
      </w:pPr>
      <w:r>
        <w:rPr/>
      </w:r>
      <w:r>
        <w:rPr/>
      </w:r>
      <w:r>
        <w:t xml:space="preserve">It is the purpose and policy of the party states to cooperate with each other in the interstate placement of children to the end that each child requiring placement shall receive the maximum opportunity to be placed in a suitable environment and with persons or institutions having appropriate qualifications and facilities to provide a necessary and desirable degree and type of care.</w:t>
      </w:r>
    </w:p>
    <w:p>
      <w:pPr>
        <w:jc w:val="both"/>
        <w:spacing w:before="100" w:after="100"/>
        <w:ind w:start="360"/>
        <w:ind w:firstLine="360"/>
      </w:pPr>
      <w:r>
        <w:rPr/>
      </w:r>
      <w:r>
        <w:rPr/>
      </w:r>
      <w:r>
        <w:t xml:space="preserve">The appropriate authorities in a state where a child is to be placed may have full opportunity to ascertain the circumstances of the proposed placement, thereby promoting full compliance with applicable requirements for the protection of the child.</w:t>
      </w:r>
    </w:p>
    <w:p>
      <w:pPr>
        <w:jc w:val="both"/>
        <w:spacing w:before="100" w:after="100"/>
        <w:ind w:start="360"/>
        <w:ind w:firstLine="360"/>
      </w:pPr>
      <w:r>
        <w:rPr/>
      </w:r>
      <w:r>
        <w:rPr/>
      </w:r>
      <w:r>
        <w:t xml:space="preserve">The proper authorities of the state from which the placement is made may obtain the most complete information on the basis of which to evaluate a projected placement before it is made.</w:t>
      </w:r>
    </w:p>
    <w:p>
      <w:pPr>
        <w:jc w:val="both"/>
        <w:spacing w:before="100" w:after="100"/>
        <w:ind w:start="360"/>
        <w:ind w:firstLine="360"/>
      </w:pPr>
      <w:r>
        <w:rPr/>
      </w:r>
      <w:r>
        <w:rPr/>
      </w:r>
      <w:r>
        <w:t xml:space="preserve">Appropriate jurisdictional arrangements for the care of children will be promoted.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§4191. Purpose and policy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§4191. Purpose and policy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§4191. PURPOSE AND POLICY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