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Right to a fair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1977, c. 417, §14 (RPR). PL 1983, c. 577,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Right to a fair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§4507. RIGHT TO A FAIR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