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5313</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1977, c. 78, §152 (AMD). PL 1983, c. 409, §3 (AMD). PL 1983, c. 812, §134 (AMD). PL 1989, c. 503, §B93 (AMD). PL 1989, c. 576,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§5313.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§5313.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§5313.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