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10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§11 (RP).]</w:t>
      </w:r>
    </w:p>
    <w:p>
      <w:pPr>
        <w:jc w:val="both"/>
        <w:spacing w:before="100" w:after="0"/>
        <w:ind w:start="360"/>
        <w:ind w:firstLine="360"/>
      </w:pPr>
      <w:r>
        <w:rPr>
          <w:b/>
        </w:rPr>
        <w:t>2</w:t>
        <w:t xml:space="preserve">.  </w:t>
      </w:r>
      <w:r>
        <w:rPr>
          <w:b/>
        </w:rPr>
        <w:t xml:space="preserve">Community action agency.</w:t>
        <w:t xml:space="preserve"> </w:t>
      </w:r>
      <w:r>
        <w:t xml:space="preserve"> </w:t>
      </w:r>
      <w:r>
        <w:t xml:space="preserve">"Community action agency" means a private nonprofit agency that has previously been designated by and authorized to accept funds from the Federal Community Services Administration under the United States Economic Opportunity Act of 1964.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§12 (AMD).]</w:t>
      </w:r>
    </w:p>
    <w:p>
      <w:pPr>
        <w:jc w:val="both"/>
        <w:spacing w:before="100" w:after="0"/>
        <w:ind w:start="360"/>
        <w:ind w:firstLine="360"/>
      </w:pPr>
      <w:r>
        <w:rPr>
          <w:b/>
        </w:rPr>
        <w:t>3-A</w:t>
        <w:t xml:space="preserve">.  </w:t>
      </w:r>
      <w:r>
        <w:rPr>
          <w:b/>
        </w:rPr>
        <w:t xml:space="preserve">Division.</w:t>
        <w:t xml:space="preserve"> </w:t>
      </w:r>
      <w:r>
        <w:t xml:space="preserve"> </w:t>
      </w:r>
      <w:r>
        <w:t xml:space="preserve">"Division" means the Division of Purchased and Support Services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§13 (NEW).]</w:t>
      </w:r>
    </w:p>
    <w:p>
      <w:pPr>
        <w:jc w:val="both"/>
        <w:spacing w:before="100" w:after="0"/>
        <w:ind w:start="360"/>
        <w:ind w:firstLine="360"/>
      </w:pPr>
      <w:r>
        <w:rPr>
          <w:b/>
        </w:rPr>
        <w:t>4</w:t>
        <w:t xml:space="preserve">.  </w:t>
      </w:r>
      <w:r>
        <w:rPr>
          <w:b/>
        </w:rPr>
        <w:t xml:space="preserve">Poverty level.</w:t>
        <w:t xml:space="preserve"> </w:t>
      </w:r>
      <w:r>
        <w:t xml:space="preserve"> </w:t>
      </w:r>
      <w:r>
        <w:t xml:space="preserve">"Poverty level" means the official poverty level issued by the Director of the United States Office of Management and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0"/>
        <w:ind w:start="360"/>
        <w:ind w:firstLine="360"/>
      </w:pPr>
      <w:r>
        <w:rPr>
          <w:b/>
        </w:rPr>
        <w:t>5</w:t>
        <w:t xml:space="preserve">.  </w:t>
      </w:r>
      <w:r>
        <w:rPr>
          <w:b/>
        </w:rPr>
        <w:t xml:space="preserve">Service area.</w:t>
        <w:t xml:space="preserve"> </w:t>
      </w:r>
      <w:r>
        <w:t xml:space="preserve"> </w:t>
      </w:r>
      <w:r>
        <w:t xml:space="preserve">"Service area" means the geographical area  within the jurisdiction of a community action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