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771, §234 (AMD). PL 1977, c. 253, §§1,2 (AMD). PL 1983, c. 464, §13 (AMD). PL 1987, c. 735, §23 (AMD). PL 1989, c. 330, §§1,2 (AMD). PL 1989, c. 519, §§1,4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08.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8.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