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§§7,8,11 (AMD). PL 1989, c. 790, §§3,5 (AMD). PL 1991, c. 528, §J6 (AMD). PL 1991, c. 528, §RRR (AFF). PL 1991, c. 591, §J6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§7206.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