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7901-C</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§K82 (AMD). PL 1995, c. 560, §K83 (AFF). PL 1995, c. 670, §A6 (NEW). PL 1995, c. 670, §D5 (AFF). PL 2001, c. 354, §3 (AMD).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§7901-C.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§7901-C.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