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902-A</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0, §A8 (NEW). PL 1995, c. 670, §D5 (AFF). PL 1997, c. 260, §1 (AMD). PL 2001, c. 596, §A2 (RP). PL 2001, c. 596, §B2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7902-A.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902-A.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902-A.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