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CONSTRUCTION, MAINTENANCE AND REPAIR</w:t>
      </w:r>
    </w:p>
    <w:p>
      <w:pPr>
        <w:jc w:val="center"/>
        <w:ind w:start="360"/>
        <w:spacing w:before="300" w:after="300"/>
      </w:pPr>
      <w:r>
        <w:rPr>
          <w:b/>
        </w:rPr>
        <w:t>SUBCHAPTER</w:t>
        <w:t xml:space="preserve"> </w:t>
        <w:t>1</w:t>
      </w:r>
    </w:p>
    <w:p>
      <w:pPr>
        <w:jc w:val="center"/>
        <w:ind w:start="360"/>
        <w:spacing w:before="300" w:after="300"/>
      </w:pPr>
      <w:r>
        <w:rPr>
          <w:b/>
        </w:rPr>
        <w:t xml:space="preserve">PUBLIC WAYS</w:t>
      </w:r>
    </w:p>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jc w:val="both"/>
        <w:spacing w:before="100" w:after="100"/>
        <w:ind w:start="1080" w:hanging="720"/>
      </w:pPr>
      <w:r>
        <w:rPr>
          <w:b/>
        </w:rPr>
        <w:t>§</w:t>
        <w:t>3052</w:t>
        <w:t xml:space="preserve">.  </w:t>
      </w:r>
      <w:r>
        <w:rPr>
          <w:b/>
        </w:rPr>
        <w:t xml:space="preserve">Materials placed on roadside; removal</w:t>
      </w:r>
    </w:p>
    <w:p>
      <w:pPr>
        <w:jc w:val="both"/>
        <w:spacing w:before="100" w:after="100"/>
        <w:ind w:start="360"/>
        <w:ind w:firstLine="360"/>
      </w:pPr>
      <w:r>
        <w:rPr/>
      </w:r>
      <w:r>
        <w:rPr/>
      </w:r>
      <w:r>
        <w:t xml:space="preserve">If any municipality in the construction or repair of its highways places any stone, sod or other material upon land within the limit of any highway which the owner has cleared from stone and smoothed so that it is tillable land and so used, said municipality shall within 30 days remove the same from such land. Failing to do this, the owner of said land may remove such stone, sod or other material therefrom and be paid the same price per hour for such removal as is paid by said municipality for labor in the construction and repair of its roads.</w:t>
      </w:r>
    </w:p>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jc w:val="both"/>
        <w:spacing w:before="100" w:after="100"/>
        <w:ind w:start="1080" w:hanging="720"/>
      </w:pPr>
      <w:r>
        <w:rPr>
          <w:b/>
        </w:rPr>
        <w:t>§</w:t>
        <w:t>3055</w:t>
        <w:t xml:space="preserve">.  </w:t>
      </w:r>
      <w:r>
        <w:rPr>
          <w:b/>
        </w:rPr>
        <w:t xml:space="preserve">Americans with Disabilities Act of 1990 compliance</w:t>
      </w:r>
    </w:p>
    <w:p>
      <w:pPr>
        <w:jc w:val="both"/>
        <w:spacing w:before="100" w:after="100"/>
        <w:ind w:start="360"/>
        <w:ind w:firstLine="360"/>
      </w:pPr>
      <w:r>
        <w:rPr/>
      </w:r>
      <w:r>
        <w:rPr/>
      </w:r>
      <w:r>
        <w:t xml:space="preserve">Whenever a municipality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§2 (NEW). </w:t>
      </w:r>
    </w:p>
    <w:p>
      <w:pPr>
        <w:jc w:val="center"/>
        <w:ind w:start="360"/>
        <w:spacing w:before="300" w:after="300"/>
      </w:pPr>
      <w:r>
        <w:rPr>
          <w:b/>
        </w:rPr>
        <w:t>SUBCHAPTER</w:t>
        <w:t xml:space="preserve"> </w:t>
        <w:t>2</w:t>
      </w:r>
    </w:p>
    <w:p>
      <w:pPr>
        <w:jc w:val="center"/>
        <w:ind w:start="360"/>
        <w:spacing w:before="300" w:after="300"/>
      </w:pPr>
      <w:r>
        <w:rPr>
          <w:b/>
        </w:rPr>
        <w:t xml:space="preserve">PRIVATE WAYS</w:t>
      </w:r>
    </w:p>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jc w:val="both"/>
        <w:spacing w:before="100" w:after="100"/>
        <w:ind w:start="1080" w:hanging="720"/>
      </w:pPr>
      <w:r>
        <w:rPr>
          <w:b/>
        </w:rPr>
        <w:t>§</w:t>
        <w:t>3103</w:t>
        <w:t xml:space="preserve">.  </w:t>
      </w:r>
      <w:r>
        <w:rPr>
          <w:b/>
        </w:rPr>
        <w:t xml:space="preserve">Contracts for repair; reserve accounts</w:t>
      </w:r>
    </w:p>
    <w:p>
      <w:pPr>
        <w:jc w:val="both"/>
        <w:spacing w:before="100" w:after="100"/>
        <w:ind w:start="360"/>
        <w:ind w:firstLine="360"/>
      </w:pPr>
      <w:r>
        <w:rPr/>
      </w:r>
      <w:r>
        <w:rPr/>
      </w:r>
      <w:r>
        <w:t xml:space="preserve">The owners, at a meeting held under </w:t>
      </w:r>
      <w:r>
        <w:t>section 3101</w:t>
      </w:r>
      <w:r>
        <w:t xml:space="preserve">, may by a majority vote of the owners present and voting in person or by written proxy or absentee ballot authorize:</w:t>
      </w:r>
      <w:r>
        <w:t xml:space="preserve">  </w:t>
      </w:r>
      <w:r xmlns:wp="http://schemas.openxmlformats.org/drawingml/2010/wordprocessingDrawing" xmlns:w15="http://schemas.microsoft.com/office/word/2012/wordml">
        <w:rPr>
          <w:rFonts w:ascii="Arial" w:hAnsi="Arial" w:cs="Arial"/>
          <w:sz w:val="22"/>
          <w:szCs w:val="22"/>
        </w:rPr>
        <w:t xml:space="preserve">[PL 2023, c. 387, §2 (NEW).]</w:t>
      </w:r>
    </w:p>
    <w:p>
      <w:pPr>
        <w:jc w:val="both"/>
        <w:spacing w:before="100" w:after="0"/>
        <w:ind w:start="360"/>
        <w:ind w:firstLine="360"/>
      </w:pPr>
      <w:r>
        <w:rPr>
          <w:b/>
        </w:rPr>
        <w:t>1</w:t>
        <w:t xml:space="preserve">.  </w:t>
      </w:r>
      <w:r>
        <w:rPr>
          <w:b/>
        </w:rPr>
        <w:t xml:space="preserve">Contract for repair.</w:t>
        <w:t xml:space="preserve"> </w:t>
      </w:r>
      <w:r>
        <w:t xml:space="preserve"> </w:t>
      </w:r>
      <w:r>
        <w:t xml:space="preserve">A contract for repairs or maintenance to the private road, private way or bridge by the year or for a lesser time and may raise money for that purpose pursuant to </w:t>
      </w:r>
      <w:r>
        <w:t>section 3101,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w:pPr>
        <w:jc w:val="both"/>
        <w:spacing w:before="100" w:after="0"/>
        <w:ind w:start="360"/>
        <w:ind w:firstLine="360"/>
      </w:pPr>
      <w:r>
        <w:rPr>
          <w:b/>
        </w:rPr>
        <w:t>2</w:t>
        <w:t xml:space="preserve">.  </w:t>
      </w:r>
      <w:r>
        <w:rPr>
          <w:b/>
        </w:rPr>
        <w:t xml:space="preserve">Reserve account.</w:t>
        <w:t xml:space="preserve"> </w:t>
      </w:r>
      <w:r>
        <w:t xml:space="preserve"> </w:t>
      </w:r>
      <w:r>
        <w:t xml:space="preserve">A reserve account to be established to hold funds solely to be used for repairs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2005, c. 479, §1 (AMD). PL 2007, c. 625, §3 (AMD). PL 2013, c. 198, §9 (AMD). PL 2023, c. 387, §2 (RPR). </w:t>
      </w:r>
    </w:p>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inhabitants of any town or village corporation at a legal town or village corporation meeting may authorize the municipal officers of the town or assessors of the village corporation to use its highway equipment on private ways within such town or village corporation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2009,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w:t>
      </w:r>
    </w:p>
    <w:p>
      <w:pPr>
        <w:jc w:val="both"/>
        <w:spacing w:before="100" w:after="100"/>
        <w:ind w:start="1080" w:hanging="720"/>
      </w:pPr>
      <w:r>
        <w:rPr>
          <w:b/>
        </w:rPr>
        <w:t>§</w:t>
        <w:t>3106</w:t>
        <w:t xml:space="preserve">.  </w:t>
      </w:r>
      <w:r>
        <w:rPr>
          <w:b/>
        </w:rPr>
        <w:t xml:space="preserve">Municipal assistance for purposes of protecting or restoring natural resources</w:t>
      </w:r>
    </w:p>
    <w:p>
      <w:pPr>
        <w:jc w:val="both"/>
        <w:spacing w:before="100" w:after="100"/>
        <w:ind w:start="360"/>
        <w:ind w:firstLine="360"/>
      </w:pPr>
      <w:r>
        <w:rPr>
          <w:b/>
        </w:rPr>
        <w:t>1</w:t>
        <w:t xml:space="preserve">.  </w:t>
      </w:r>
      <w:r>
        <w:rPr>
          <w:b/>
        </w:rPr>
        <w:t xml:space="preserve">Protection or restoration of great ponds through repairs to private roads, ways or bridges.</w:t>
        <w:t xml:space="preserve"> </w:t>
      </w:r>
      <w:r>
        <w:t xml:space="preserve"> </w:t>
      </w:r>
      <w:r>
        <w:t xml:space="preserve">For the purpose of protecting or restoring a great pond, as defined in </w:t>
      </w:r>
      <w:r>
        <w:t>Title 38, section 480‑B, subsection 5</w:t>
      </w:r>
      <w:r>
        <w:t xml:space="preserve">, a municipality may appropriate funds to repair a private road, way or bridge to prevent storm water runoff pollution from reaching a great pond if:</w:t>
      </w:r>
    </w:p>
    <w:p>
      <w:pPr>
        <w:jc w:val="both"/>
        <w:spacing w:before="100" w:after="0"/>
        <w:ind w:start="720"/>
      </w:pPr>
      <w:r>
        <w:rPr/>
        <w:t>A</w:t>
        <w:t xml:space="preserve">.  </w:t>
      </w:r>
      <w:r>
        <w:rPr/>
      </w:r>
      <w:r>
        <w:t xml:space="preserve">The private road, way or bridge is within the watershed of the great pond;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B</w:t>
        <w:t xml:space="preserve">.  </w:t>
      </w:r>
      <w:r>
        <w:rPr/>
      </w:r>
      <w:r>
        <w:t xml:space="preserve">The great pond:</w:t>
      </w:r>
    </w:p>
    <w:p>
      <w:pPr>
        <w:jc w:val="both"/>
        <w:spacing w:before="100" w:after="0"/>
        <w:ind w:start="1080"/>
      </w:pPr>
      <w:r>
        <w:rPr/>
        <w:t>(</w:t>
        <w:t>1</w:t>
        <w:t xml:space="preserve">)  </w:t>
      </w:r>
      <w:r>
        <w:rPr/>
      </w:r>
      <w:r>
        <w:t xml:space="preserve">Is listed on the Department of Environmental Protection's list of bodies of water most at risk pursuant to </w:t>
      </w:r>
      <w:r>
        <w:t>Title 38, section 420‑D, subsection 3</w:t>
      </w:r>
      <w:r>
        <w:t xml:space="preserve">;</w:t>
      </w:r>
    </w:p>
    <w:p>
      <w:pPr>
        <w:jc w:val="both"/>
        <w:spacing w:before="100" w:after="0"/>
        <w:ind w:start="1080"/>
      </w:pPr>
      <w:r>
        <w:rPr/>
        <w:t>(</w:t>
        <w:t>2</w:t>
        <w:t xml:space="preserve">)  </w:t>
      </w:r>
      <w:r>
        <w:rPr/>
      </w:r>
      <w:r>
        <w:t xml:space="preserve">Has been listed as impaired in an integrated water quality monitoring and assessment report submitted by the Department of Environmental Protection to the United States Environmental Protection Agency pursuant to the federal Clean Water Act, 33 United States Code, Section 1315(b) at least once since 2002; or</w:t>
      </w:r>
    </w:p>
    <w:p>
      <w:pPr>
        <w:jc w:val="both"/>
        <w:spacing w:before="100" w:after="0"/>
        <w:ind w:start="1080"/>
      </w:pPr>
      <w:r>
        <w:rPr/>
        <w:t>(</w:t>
        <w:t>3</w:t>
        <w:t xml:space="preserve">)  </w:t>
      </w:r>
      <w:r>
        <w:rPr/>
      </w:r>
      <w:r>
        <w:t xml:space="preserve">Is identified as having threats to water quality in a completed watershed survey that uses a protocol accepted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C</w:t>
        <w:t xml:space="preserve">.  </w:t>
      </w:r>
      <w:r>
        <w:rPr/>
      </w:r>
      <w:r>
        <w:t xml:space="preserve">The Department of Environmental Protection or the municipality determines that the private road, way or bridge is contributing to the degradation of the water quality of the great pond based upon an evaluation of the road, way or bridge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w:pPr>
        <w:jc w:val="both"/>
        <w:spacing w:before="100" w:after="0"/>
        <w:ind w:start="720"/>
      </w:pPr>
      <w:r>
        <w:rPr/>
        <w:t>E</w:t>
        <w:t xml:space="preserve">.  </w:t>
      </w:r>
      <w:r>
        <w:rPr/>
      </w:r>
      <w:r>
        <w:t xml:space="preserve">The private road, way or bridge is maintained by a road association organized under this subchapter or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(AMD).]</w:t>
      </w:r>
    </w:p>
    <w:p>
      <w:pPr>
        <w:jc w:val="both"/>
        <w:spacing w:before="100" w:after="100"/>
        <w:ind w:start="360"/>
        <w:ind w:firstLine="360"/>
      </w:pPr>
      <w:r>
        <w:rPr>
          <w:b/>
        </w:rPr>
        <w:t>1-A</w:t>
        <w:t xml:space="preserve">.  </w:t>
      </w:r>
      <w:r>
        <w:rPr>
          <w:b/>
        </w:rPr>
        <w:t xml:space="preserve">Protection or restoration of protected natural resources through repairs to certain private roads, ways, bridges or storm water management systems.</w:t>
        <w:t xml:space="preserve"> </w:t>
      </w:r>
      <w:r>
        <w:t xml:space="preserve"> </w:t>
      </w:r>
      <w:r>
        <w:t xml:space="preserve">For the purpose of protecting or restoring a protected natural resource, a municipality or a regional community and economic development organization may appropriate funds to repair a private road, way, bridge or storm water management system to prevent storm water runoff pollution from reaching a protected natural resource if:</w:t>
      </w:r>
    </w:p>
    <w:p>
      <w:pPr>
        <w:jc w:val="both"/>
        <w:spacing w:before="100" w:after="0"/>
        <w:ind w:start="720"/>
      </w:pPr>
      <w:r>
        <w:rPr/>
        <w:t>A</w:t>
        <w:t xml:space="preserve">.  </w:t>
      </w:r>
      <w:r>
        <w:rPr/>
      </w:r>
      <w:r>
        <w:t xml:space="preserve">The private road, way, bridge or storm water management system is within the watershed of the protected natural resource or is located within or immediately adjacent to the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With respect to a protected natural resource that is a great pond only, the great pond satisfies the criteria listed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C</w:t>
        <w:t xml:space="preserve">.  </w:t>
      </w:r>
      <w:r>
        <w:rPr/>
      </w:r>
      <w:r>
        <w:t xml:space="preserve">The Department of Environmental Protection, the municipality or the regional community and economic development organization determines that the private road, way, bridge or storm water management system is contributing to the degradation of water quality within or immediately adjacent to the protected natural resource based upon an evaluation of the road, way, bridge or storm water management system using a protocol accepted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D</w:t>
        <w:t xml:space="preserve">.  </w:t>
      </w:r>
      <w:r>
        <w:rPr/>
      </w:r>
      <w:r>
        <w:t xml:space="preserve">The repair complies with best management practices required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E</w:t>
        <w:t xml:space="preserve">.  </w:t>
      </w:r>
      <w:r>
        <w:rPr/>
      </w:r>
      <w:r>
        <w:t xml:space="preserve">The private road, way, bridge or storm water management system is located wholly or partially within or immediately adjacent to a military installation closed pursuant to the federal Defense Base Realignment and Closure Act of 1990.</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"Protected natural resource" has the same meaning as in </w:t>
      </w:r>
      <w:r>
        <w:t>Title 38, 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w:pPr>
        <w:jc w:val="both"/>
        <w:spacing w:before="100" w:after="0"/>
        <w:ind w:start="720"/>
      </w:pPr>
      <w:r>
        <w:rPr/>
        <w:t>B</w:t>
        <w:t xml:space="preserve">.  </w:t>
      </w:r>
      <w:r>
        <w:rPr/>
      </w:r>
      <w:r>
        <w:t xml:space="preserve">"Regional community and economic development organization" means a quasi-governmental entity established in statute for the purpose of addressing the development needs, problems and opportunities of municipalities and regions.  "Regional community and economic development organization" includes, but is not limited to, the Midcoast Regional Redevelopment Authority established in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Environmental Protection may adopt rules to carry out the purposes of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225, §1 (NEW). PL 2009, c. 501, §3 (AMD). PL 2023, c. 65, §1 (AMD). </w:t>
      </w:r>
    </w:p>
    <w:p>
      <w:pPr>
        <w:jc w:val="center"/>
        <w:ind w:start="360"/>
        <w:spacing w:before="300" w:after="300"/>
      </w:pPr>
      <w:r>
        <w:rPr>
          <w:b/>
        </w:rPr>
        <w:t>SUBCHAPTER</w:t>
        <w:t xml:space="preserve"> </w:t>
        <w:t>2-A</w:t>
      </w:r>
    </w:p>
    <w:p>
      <w:pPr>
        <w:jc w:val="center"/>
        <w:ind w:start="360"/>
        <w:spacing w:before="300" w:after="300"/>
      </w:pPr>
      <w:r>
        <w:rPr>
          <w:b/>
        </w:rPr>
        <w:t xml:space="preserve">MAINTENANCE OF PRIVATE ROADS THAT BENEFIT RESIDENTIAL PROPERTIES</w:t>
      </w:r>
    </w:p>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jc w:val="center"/>
        <w:ind w:start="360"/>
        <w:spacing w:before="300" w:after="300"/>
      </w:pPr>
      <w:r>
        <w:rPr>
          <w:b/>
        </w:rPr>
        <w:t>SUBCHAPTER</w:t>
        <w:t xml:space="preserve"> </w:t>
        <w:t>3</w:t>
      </w:r>
    </w:p>
    <w:p>
      <w:pPr>
        <w:jc w:val="center"/>
        <w:ind w:start="360"/>
        <w:spacing w:before="300" w:after="300"/>
      </w:pPr>
      <w:r>
        <w:rPr>
          <w:b/>
        </w:rPr>
        <w:t xml:space="preserve">BRIDLE PATHS AND TRAILS</w:t>
      </w:r>
    </w:p>
    <w:p>
      <w:pPr>
        <w:jc w:val="both"/>
        <w:spacing w:before="100" w:after="100"/>
        <w:ind w:start="1080" w:hanging="720"/>
      </w:pPr>
      <w:r>
        <w:rPr>
          <w:b/>
        </w:rPr>
        <w:t>§</w:t>
        <w:t>3151</w:t>
        <w:t xml:space="preserve">.  </w:t>
      </w:r>
      <w:r>
        <w:rPr>
          <w:b/>
        </w:rPr>
        <w:t xml:space="preserve">Bridle paths and trails; damages</w:t>
      </w:r>
    </w:p>
    <w:p>
      <w:pPr>
        <w:jc w:val="both"/>
        <w:spacing w:before="100" w:after="100"/>
        <w:ind w:start="360"/>
        <w:ind w:firstLine="360"/>
      </w:pPr>
      <w:r>
        <w:rPr/>
      </w:r>
      <w:r>
        <w:rPr/>
      </w:r>
      <w:r>
        <w:t xml:space="preserve">Bridle paths and trails may be laid out, altered or discontinued by any town or city within such town or city on petition therefor in the same manner as is provided by law for the laying out, altering or discontinuing of town ways in a town or city streets in a city, except that no cultivated or improved land shall be taken without the consent of the owner and a 2/3 vote shall be required for the acceptance of such paths and trails by any town. All provisions now in force as to assessment of damages and appeal therefrom in cases of laying out, altering and discontinuing town ways in towns or city streets shall apply to laying out, altering and discontinuing bridle paths and trails, except that the petitioners shall have no right of appeal.</w:t>
      </w:r>
    </w:p>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jc w:val="both"/>
        <w:spacing w:before="100" w:after="100"/>
        <w:ind w:start="1080" w:hanging="720"/>
      </w:pPr>
      <w:r>
        <w:rPr>
          <w:b/>
        </w:rPr>
        <w:t>§</w:t>
        <w:t>3153</w:t>
        <w:t xml:space="preserve">.  </w:t>
      </w:r>
      <w:r>
        <w:rPr>
          <w:b/>
        </w:rPr>
        <w:t xml:space="preserve">No obligation to keep open in winter; bridges to be safe; signs</w:t>
      </w:r>
    </w:p>
    <w:p>
      <w:pPr>
        <w:jc w:val="both"/>
        <w:spacing w:before="100" w:after="100"/>
        <w:ind w:start="360"/>
        <w:ind w:firstLine="360"/>
      </w:pPr>
      <w:r>
        <w:rPr/>
      </w:r>
      <w:r>
        <w:rPr/>
      </w:r>
      <w:r>
        <w:t xml:space="preserve">Cities and towns maintaining bridle paths and trails mentioned in </w:t>
      </w:r>
      <w:r>
        <w:t>sections 3151</w:t>
      </w:r>
      <w:r>
        <w:t xml:space="preserve"> and </w:t>
      </w:r>
      <w:r>
        <w:t>3152</w:t>
      </w:r>
      <w:r>
        <w:t xml:space="preserve"> shall not be under any obligation to keep them in repair or to break them out in winter. If any city or town shall erect a bridge on such bridle path or trail, it shall be under the same obligation to keep such bridge in a safe condition for the use of horses and riders as it is now under to keep highway bridges in repair for the purposes for which they are used. Such city or town shall erect at the entrance of such bridle paths and trails suitable signs, signifying that they are bridle paths or trails only, and not for use of vehicles, and that persons may use them at their own risk.</w:t>
      </w:r>
    </w:p>
    <w:p>
      <w:pPr>
        <w:jc w:val="center"/>
        <w:ind w:start="360"/>
        <w:spacing w:before="300" w:after="300"/>
      </w:pPr>
      <w:r>
        <w:rPr>
          <w:b/>
        </w:rPr>
        <w:t>SUBCHAPTER</w:t>
        <w:t xml:space="preserve"> </w:t>
        <w:t>4</w:t>
      </w:r>
    </w:p>
    <w:p>
      <w:pPr>
        <w:jc w:val="center"/>
        <w:ind w:start="360"/>
        <w:spacing w:before="300" w:after="300"/>
      </w:pPr>
      <w:r>
        <w:rPr>
          <w:b/>
        </w:rPr>
        <w:t xml:space="preserve">SNOW REMOVAL</w:t>
      </w:r>
    </w:p>
    <w:p>
      <w:pPr>
        <w:jc w:val="both"/>
        <w:spacing w:before="100" w:after="100"/>
        <w:ind w:start="1080" w:hanging="720"/>
      </w:pPr>
      <w:r>
        <w:rPr>
          <w:b/>
        </w:rPr>
        <w:t>§</w:t>
        <w:t>3201</w:t>
        <w:t xml:space="preserve">.  </w:t>
      </w:r>
      <w:r>
        <w:rPr>
          <w:b/>
        </w:rPr>
        <w:t xml:space="preserve">Removal required; damages</w:t>
      </w:r>
    </w:p>
    <w:p>
      <w:pPr>
        <w:jc w:val="both"/>
        <w:spacing w:before="100" w:after="100"/>
        <w:ind w:start="360"/>
        <w:ind w:firstLine="360"/>
      </w:pPr>
      <w:r>
        <w:rPr/>
      </w:r>
      <w:r>
        <w:rPr/>
      </w:r>
      <w:r>
        <w:t xml:space="preserve">When any ways are blocked or encumbered with snow, the road commissioner shall forthwith cause so much of it to be removed or trodden down as will render them passable. The town may direct the manner of doing it. In case of sudden injury to ways or bridges, he shall without delay cause them to be repaired. All damage, accruing to a person in his business or property through neglect of such road commissioner or the municipal officers of such town to so render passable ways that are blocked or encumbered with snow, within a reasonable time, may be recovered of such town by a civil action.</w:t>
      </w:r>
    </w:p>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jc w:val="center"/>
        <w:ind w:start="360"/>
        <w:spacing w:before="300" w:after="300"/>
      </w:pPr>
      <w:r>
        <w:rPr>
          <w:b/>
        </w:rPr>
        <w:t>SUBCHAPTER</w:t>
        <w:t xml:space="preserve"> </w:t>
        <w:t>5</w:t>
      </w:r>
    </w:p>
    <w:p>
      <w:pPr>
        <w:jc w:val="center"/>
        <w:ind w:start="360"/>
        <w:spacing w:before="300" w:after="300"/>
      </w:pPr>
      <w:r>
        <w:rPr>
          <w:b/>
        </w:rPr>
        <w:t xml:space="preserve">DRAINAGE AND WATERCOURSES</w:t>
      </w:r>
    </w:p>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jc w:val="both"/>
        <w:spacing w:before="100" w:after="100"/>
        <w:ind w:start="1080" w:hanging="720"/>
      </w:pPr>
      <w:r>
        <w:rPr>
          <w:b/>
        </w:rPr>
        <w:t>§</w:t>
        <w:t>3252</w:t>
        <w:t xml:space="preserve">.  </w:t>
      </w:r>
      <w:r>
        <w:rPr>
          <w:b/>
        </w:rPr>
        <w:t xml:space="preserve">Drainage or obstruction of public ways</w:t>
      </w:r>
    </w:p>
    <w:p>
      <w:pPr>
        <w:jc w:val="both"/>
        <w:spacing w:before="100" w:after="100"/>
        <w:ind w:start="360"/>
        <w:ind w:firstLine="360"/>
      </w:pPr>
      <w:r>
        <w:rPr>
          <w:b/>
        </w:rPr>
        <w:t>1</w:t>
        <w:t xml:space="preserve">.  </w:t>
      </w:r>
      <w:r>
        <w:rPr>
          <w:b/>
        </w:rPr>
        <w:t xml:space="preserve">Change in drainage; obstruction.</w:t>
        <w:t xml:space="preserve"> </w:t>
      </w:r>
      <w:r>
        <w:t xml:space="preserve"> </w:t>
      </w:r>
      <w:r>
        <w:t xml:space="preserve">A person, personally or through the person's agents or servants, may not do any of the following acts in a manner that changes the drainage of a public way or obstructs a public way:</w:t>
      </w:r>
    </w:p>
    <w:p>
      <w:pPr>
        <w:jc w:val="both"/>
        <w:spacing w:before="100" w:after="0"/>
        <w:ind w:start="720"/>
      </w:pPr>
      <w:r>
        <w:rPr/>
        <w:t>A</w:t>
        <w:t xml:space="preserve">.  </w:t>
      </w:r>
      <w:r>
        <w:rPr/>
      </w:r>
      <w:r>
        <w:t xml:space="preserve">Cultivate, in connection with the improvement of lands adjacent to a public way, any portion of the wrought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Turn teams, tractors, farm machinery or other equipment upon the wrought portion of a public way; or</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C</w:t>
        <w:t xml:space="preserve">.  </w:t>
      </w:r>
      <w:r>
        <w:rPr/>
      </w:r>
      <w:r>
        <w:t xml:space="preserve">Deposit within or along any ditch or drain in a public way any material that will obstruct the flow of water in the ditch or drain or otherwise obstruct the way.  With the written consent and in accordance with specifications of the legal authorities having supervision of the ditch or drain, a person may, to provide egress and regress to and from lands occupied by that person, lawfully construct and maintain a bridge across the ditch or drain.</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intentionally or knowingly violates </w:t>
      </w:r>
      <w:r>
        <w:t>subsection 1</w:t>
      </w:r>
      <w:r>
        <w:t xml:space="preserve"> commits a civil violation for which a fine of not more than $50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720"/>
      </w:pPr>
      <w:r>
        <w:rPr/>
        <w:t>B</w:t>
        <w:t xml:space="preserve">.  </w:t>
      </w:r>
      <w:r>
        <w:rPr/>
      </w:r>
      <w:r>
        <w:t xml:space="preserve">A person who intentionally or knowingly violates </w:t>
      </w:r>
      <w:r>
        <w:t>subsection 1</w:t>
      </w:r>
      <w:r>
        <w:t xml:space="preserve"> after having previously violated this section commits a civil violation for which a fine of not more than $100 plus costs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§7 (NEW); PL 2003, c. 452, Pt. X, §2 (AFF).]</w:t>
      </w:r>
    </w:p>
    <w:p>
      <w:pPr>
        <w:jc w:val="both"/>
        <w:spacing w:before="100" w:after="0"/>
        <w:ind w:start="360"/>
      </w:pPr>
      <w:r>
        <w:rPr/>
      </w:r>
      <w:r>
        <w:rPr/>
      </w:r>
      <w:r>
        <w:t xml:space="preserve">All fines recovered under this section, except in cases where the way involved was maintained by the State, must be paid to the treasurer of the municipality, or, for an unorganized place, to the treasurer of the county, where such offense is committed and must be expended in the construction and maintenance of public ways or drains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3</w:t>
        <w:t xml:space="preserve">.  </w:t>
      </w:r>
      <w:r>
        <w:rPr>
          <w:b/>
        </w:rPr>
        <w:t xml:space="preserve">Damages.</w:t>
        <w:t xml:space="preserve"> </w:t>
      </w:r>
      <w:r>
        <w:t xml:space="preserve"> </w:t>
      </w:r>
      <w:r>
        <w:t xml:space="preserve">In addition to the fines under </w:t>
      </w:r>
      <w:r>
        <w:t>subsection 2</w:t>
      </w:r>
      <w:r>
        <w:t xml:space="preserve">, a person who intentionally or knowingly violates </w:t>
      </w:r>
      <w:r>
        <w:t>subsection 1</w:t>
      </w:r>
      <w:r>
        <w:t xml:space="preserve"> is liable for double the amount of the actual damage, to be recovered in a civil action by the municipality, or, in behalf of any unorganized place, by the county where the offense is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4</w:t>
        <w:t xml:space="preserve">.  </w:t>
      </w:r>
      <w:r>
        <w:rPr>
          <w:b/>
        </w:rPr>
        <w:t xml:space="preserve">Jurisdiction.</w:t>
        <w:t xml:space="preserve"> </w:t>
      </w:r>
      <w:r>
        <w:t xml:space="preserve"> </w:t>
      </w:r>
      <w:r>
        <w:t xml:space="preserve">In all prosecutions under this section, the District Court has, upon complaint, jurisdiction concurrent with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having legal supervision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§L7 (RPR). PL 2003, c. 452, §X2 (AFF). </w:t>
      </w:r>
    </w:p>
    <w:p>
      <w:pPr>
        <w:jc w:val="both"/>
        <w:spacing w:before="100" w:after="100"/>
        <w:ind w:start="1080" w:hanging="720"/>
      </w:pPr>
      <w:r>
        <w:rPr>
          <w:b/>
        </w:rPr>
        <w:t>§</w:t>
        <w:t>3253</w:t>
        <w:t xml:space="preserve">.  </w:t>
      </w:r>
      <w:r>
        <w:rPr>
          <w:b/>
        </w:rPr>
        <w:t xml:space="preserve">Violations;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§L8 (RP). PL 2003, c. 452, §X2 (AFF). </w:t>
      </w:r>
    </w:p>
    <w:p>
      <w:pPr>
        <w:jc w:val="both"/>
        <w:spacing w:before="100" w:after="100"/>
        <w:ind w:start="1080" w:hanging="720"/>
      </w:pPr>
      <w:r>
        <w:rPr>
          <w:b/>
        </w:rPr>
        <w:t>§</w:t>
        <w:t>3254</w:t>
        <w:t xml:space="preserve">.  </w:t>
      </w:r>
      <w:r>
        <w:rPr>
          <w:b/>
        </w:rPr>
        <w:t xml:space="preserve">Complaints</w:t>
      </w:r>
    </w:p>
    <w:p>
      <w:pPr>
        <w:jc w:val="both"/>
        <w:spacing w:before="100" w:after="100"/>
        <w:ind w:start="360"/>
        <w:ind w:firstLine="360"/>
      </w:pPr>
      <w:r>
        <w:rPr/>
      </w:r>
      <w:r>
        <w:rPr/>
      </w:r>
      <w:r>
        <w:t xml:space="preserve">When the attention of a municipal officer, or, for an unorganized place, a county commissioner, is directed to a violation of </w:t>
      </w:r>
      <w:r>
        <w:t>section 3252</w:t>
      </w:r>
      <w:r>
        <w:t xml:space="preserve"> within the municipal officer's or county commissioner's jurisdiction, the municipal officer or county commissioner shall enter a complaint against the offender and prosecute the violation to final judgment.</w:t>
      </w:r>
      <w:r>
        <w:t xml:space="preserve">  </w:t>
      </w:r>
      <w:r xmlns:wp="http://schemas.openxmlformats.org/drawingml/2010/wordprocessingDrawing" xmlns:w15="http://schemas.microsoft.com/office/word/2012/wordml">
        <w:rPr>
          <w:rFonts w:ascii="Arial" w:hAnsi="Arial" w:cs="Arial"/>
          <w:sz w:val="22"/>
          <w:szCs w:val="22"/>
        </w:rPr>
        <w:t xml:space="preserve">[PL 2003, c. 452, Pt. L, §9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§L9 (RPR). PL 2003, c. 452, §X2 (AFF). </w:t>
      </w:r>
    </w:p>
    <w:p>
      <w:pPr>
        <w:jc w:val="both"/>
        <w:spacing w:before="100" w:after="100"/>
        <w:ind w:start="1080" w:hanging="720"/>
      </w:pPr>
      <w:r>
        <w:rPr>
          <w:b/>
        </w:rPr>
        <w:t>§</w:t>
        <w:t>3255</w:t>
        <w:t xml:space="preserve">.  </w:t>
      </w:r>
      <w:r>
        <w:rPr>
          <w:b/>
        </w:rPr>
        <w:t xml:space="preserve">Watercourses not to injure property; remedy</w:t>
      </w:r>
    </w:p>
    <w:p>
      <w:pPr>
        <w:jc w:val="both"/>
        <w:spacing w:before="100" w:after="100"/>
        <w:ind w:start="360"/>
        <w:ind w:firstLine="360"/>
      </w:pPr>
      <w:r>
        <w:rPr/>
      </w:r>
      <w:r>
        <w:rPr/>
      </w:r>
      <w:r>
        <w:t xml:space="preserve">No road commissioner, without written permission from the municipal officers, shall cause a watercourse to be so constructed by the side of a way as to incommode any person's house or other building or to obstruct anyone in the prosecution of his business. Any person so aggrieved may complain to the municipal officers, who shall view the watercourse and may cause it to be altered as they direct.</w:t>
      </w:r>
    </w:p>
    <w:p>
      <w:pPr>
        <w:jc w:val="center"/>
        <w:ind w:start="360"/>
        <w:spacing w:before="300" w:after="300"/>
      </w:pPr>
      <w:r>
        <w:rPr>
          <w:b/>
        </w:rPr>
        <w:t>SUBCHAPTER</w:t>
        <w:t xml:space="preserve"> </w:t>
        <w:t>6</w:t>
      </w:r>
    </w:p>
    <w:p>
      <w:pPr>
        <w:jc w:val="center"/>
        <w:ind w:start="360"/>
        <w:spacing w:before="300" w:after="300"/>
      </w:pPr>
      <w:r>
        <w:rPr>
          <w:b/>
        </w:rPr>
        <w:t xml:space="preserve">BARRIERS</w:t>
      </w:r>
    </w:p>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CONSTRUCTION, MAINTENANCE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305. CONSTRUCTION, MAINTENANCE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