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Use of joint fund with Town Road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Use of joint fund with Town Road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§1108. USE OF JOINT FUND WITH TOWN ROAD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